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F08B" w14:textId="77777777" w:rsidR="007B2AFA" w:rsidRPr="00AF2CFC" w:rsidRDefault="007B2AFA" w:rsidP="00B01253">
      <w:pPr>
        <w:pStyle w:val="ListParagraph"/>
        <w:spacing w:line="360" w:lineRule="auto"/>
        <w:ind w:left="786"/>
        <w:jc w:val="both"/>
        <w:rPr>
          <w:rFonts w:ascii="Arial" w:hAnsi="Arial" w:cs="Arial"/>
          <w:sz w:val="24"/>
          <w:szCs w:val="24"/>
        </w:rPr>
      </w:pPr>
    </w:p>
    <w:p w14:paraId="02032174" w14:textId="77777777" w:rsidR="00AF2CFC" w:rsidRPr="00AF2CFC" w:rsidRDefault="00AF2CFC" w:rsidP="00AF2CFC">
      <w:pPr>
        <w:spacing w:line="360" w:lineRule="auto"/>
        <w:jc w:val="center"/>
        <w:rPr>
          <w:b/>
          <w:sz w:val="24"/>
          <w:szCs w:val="24"/>
        </w:rPr>
      </w:pPr>
      <w:r w:rsidRPr="00AF2CFC">
        <w:rPr>
          <w:b/>
          <w:sz w:val="24"/>
          <w:szCs w:val="24"/>
        </w:rPr>
        <w:t>A ROYAL PRIESTHOOD</w:t>
      </w:r>
    </w:p>
    <w:p w14:paraId="6ED9CAE1" w14:textId="77777777" w:rsidR="00AF2CFC" w:rsidRPr="00AF2CFC" w:rsidRDefault="00AF2CFC" w:rsidP="00AF2CFC">
      <w:pPr>
        <w:spacing w:line="360" w:lineRule="auto"/>
        <w:jc w:val="right"/>
        <w:rPr>
          <w:sz w:val="24"/>
          <w:szCs w:val="24"/>
        </w:rPr>
      </w:pPr>
      <w:r w:rsidRPr="00AF2CFC">
        <w:rPr>
          <w:sz w:val="24"/>
          <w:szCs w:val="24"/>
        </w:rPr>
        <w:t>1 Peter 2:4-10</w:t>
      </w:r>
    </w:p>
    <w:p w14:paraId="34491D77" w14:textId="77777777" w:rsidR="00AF2CFC" w:rsidRPr="00AF2CFC" w:rsidRDefault="00AF2CFC" w:rsidP="00AF2CFC">
      <w:pPr>
        <w:spacing w:line="360" w:lineRule="auto"/>
        <w:jc w:val="right"/>
        <w:rPr>
          <w:sz w:val="24"/>
          <w:szCs w:val="24"/>
        </w:rPr>
      </w:pPr>
      <w:r w:rsidRPr="00AF2CFC">
        <w:rPr>
          <w:sz w:val="24"/>
          <w:szCs w:val="24"/>
        </w:rPr>
        <w:t>Key Verse: 2:9</w:t>
      </w:r>
    </w:p>
    <w:p w14:paraId="2A2308B3" w14:textId="77777777" w:rsidR="00AF2CFC" w:rsidRPr="00AF2CFC" w:rsidRDefault="00AF2CFC" w:rsidP="00AF2CFC">
      <w:pPr>
        <w:spacing w:line="360" w:lineRule="auto"/>
        <w:ind w:left="432"/>
        <w:jc w:val="center"/>
        <w:rPr>
          <w:rStyle w:val="text"/>
          <w:i/>
          <w:sz w:val="24"/>
          <w:szCs w:val="24"/>
        </w:rPr>
      </w:pPr>
      <w:r w:rsidRPr="00AF2CFC">
        <w:rPr>
          <w:rStyle w:val="text"/>
          <w:i/>
          <w:sz w:val="24"/>
          <w:szCs w:val="24"/>
        </w:rPr>
        <w:t>“But you are a chosen people, a royal priesthood, a holy nation, God’s special possession, that you may declare the praises of him who called you out of darkness into his wonderful light.”</w:t>
      </w:r>
    </w:p>
    <w:p w14:paraId="1D1192C5" w14:textId="77777777" w:rsidR="00AF2CFC" w:rsidRPr="00AF2CFC" w:rsidRDefault="00AF2CFC" w:rsidP="00AF2CFC">
      <w:pPr>
        <w:spacing w:line="360" w:lineRule="auto"/>
        <w:jc w:val="both"/>
        <w:rPr>
          <w:sz w:val="24"/>
          <w:szCs w:val="24"/>
        </w:rPr>
      </w:pPr>
    </w:p>
    <w:p w14:paraId="46385DF1" w14:textId="77777777" w:rsidR="00AF2CFC" w:rsidRPr="00AF2CFC" w:rsidRDefault="00AF2CFC" w:rsidP="00AF2CFC">
      <w:pPr>
        <w:spacing w:line="360" w:lineRule="auto"/>
        <w:ind w:left="432" w:hanging="432"/>
        <w:jc w:val="both"/>
        <w:rPr>
          <w:sz w:val="24"/>
          <w:szCs w:val="24"/>
        </w:rPr>
      </w:pPr>
      <w:r w:rsidRPr="00AF2CFC">
        <w:rPr>
          <w:sz w:val="24"/>
          <w:szCs w:val="24"/>
        </w:rPr>
        <w:t>1.</w:t>
      </w:r>
      <w:r w:rsidRPr="00AF2CFC">
        <w:rPr>
          <w:sz w:val="24"/>
          <w:szCs w:val="24"/>
        </w:rPr>
        <w:tab/>
        <w:t xml:space="preserve"> Read verses 4-5. What does “As you come to him” imply? What does Jesus’ name “living Stone” tell us about him and his role in the “spiritual house” that God is building? Why do you think Peter describes Jesus as “rejected </w:t>
      </w:r>
      <w:bookmarkStart w:id="0" w:name="_GoBack"/>
      <w:bookmarkEnd w:id="0"/>
      <w:r w:rsidRPr="00AF2CFC">
        <w:rPr>
          <w:sz w:val="24"/>
          <w:szCs w:val="24"/>
        </w:rPr>
        <w:t>by humans but chosen by God”?</w:t>
      </w:r>
    </w:p>
    <w:p w14:paraId="7B78C03D" w14:textId="77777777" w:rsidR="00AF2CFC" w:rsidRPr="00AF2CFC" w:rsidRDefault="00AF2CFC" w:rsidP="00AF2CFC">
      <w:pPr>
        <w:spacing w:line="360" w:lineRule="auto"/>
        <w:ind w:left="432" w:hanging="432"/>
        <w:jc w:val="both"/>
        <w:rPr>
          <w:sz w:val="24"/>
          <w:szCs w:val="24"/>
        </w:rPr>
      </w:pPr>
    </w:p>
    <w:p w14:paraId="6273CE42" w14:textId="77777777" w:rsidR="00AF2CFC" w:rsidRPr="00AF2CFC" w:rsidRDefault="00AF2CFC" w:rsidP="00AF2CFC">
      <w:pPr>
        <w:spacing w:line="360" w:lineRule="auto"/>
        <w:ind w:left="432" w:hanging="432"/>
        <w:jc w:val="both"/>
        <w:rPr>
          <w:sz w:val="24"/>
          <w:szCs w:val="24"/>
        </w:rPr>
      </w:pPr>
      <w:r w:rsidRPr="00AF2CFC">
        <w:rPr>
          <w:sz w:val="24"/>
          <w:szCs w:val="24"/>
        </w:rPr>
        <w:t>2.</w:t>
      </w:r>
      <w:r w:rsidRPr="00AF2CFC">
        <w:rPr>
          <w:sz w:val="24"/>
          <w:szCs w:val="24"/>
        </w:rPr>
        <w:tab/>
        <w:t xml:space="preserve"> In what sense are those who come to Jesus “living stones,” and how does God use them (5)? What is God’s amazing plan for believers who are rejected by humans (Eph 2:20-22)? What does “a holy priesthood, offering spiritual sacrifices” mean?</w:t>
      </w:r>
    </w:p>
    <w:p w14:paraId="0FBC9B9D" w14:textId="77777777" w:rsidR="00AF2CFC" w:rsidRPr="00AF2CFC" w:rsidRDefault="00AF2CFC" w:rsidP="00AF2CFC">
      <w:pPr>
        <w:spacing w:line="360" w:lineRule="auto"/>
        <w:ind w:left="432" w:hanging="432"/>
        <w:jc w:val="both"/>
        <w:rPr>
          <w:sz w:val="24"/>
          <w:szCs w:val="24"/>
        </w:rPr>
      </w:pPr>
    </w:p>
    <w:p w14:paraId="51AA7D26" w14:textId="77777777" w:rsidR="00AF2CFC" w:rsidRPr="00AF2CFC" w:rsidRDefault="00AF2CFC" w:rsidP="00AF2CFC">
      <w:pPr>
        <w:spacing w:line="360" w:lineRule="auto"/>
        <w:ind w:left="432" w:hanging="432"/>
        <w:jc w:val="both"/>
        <w:rPr>
          <w:sz w:val="24"/>
          <w:szCs w:val="24"/>
        </w:rPr>
      </w:pPr>
      <w:r w:rsidRPr="00AF2CFC">
        <w:rPr>
          <w:sz w:val="24"/>
          <w:szCs w:val="24"/>
        </w:rPr>
        <w:t>3.</w:t>
      </w:r>
      <w:r w:rsidRPr="00AF2CFC">
        <w:rPr>
          <w:sz w:val="24"/>
          <w:szCs w:val="24"/>
        </w:rPr>
        <w:tab/>
        <w:t xml:space="preserve"> How does Peter support his teaching about Jesus and believers (6-8)? Why does Peter describe Jesus as a cornerstone? What are the two responses to this stone, and the outcome of each response?</w:t>
      </w:r>
    </w:p>
    <w:p w14:paraId="148FED9A" w14:textId="77777777" w:rsidR="00AF2CFC" w:rsidRPr="00AF2CFC" w:rsidRDefault="00AF2CFC" w:rsidP="00AF2CFC">
      <w:pPr>
        <w:spacing w:line="360" w:lineRule="auto"/>
        <w:ind w:left="432" w:hanging="432"/>
        <w:jc w:val="both"/>
        <w:rPr>
          <w:sz w:val="24"/>
          <w:szCs w:val="24"/>
        </w:rPr>
      </w:pPr>
    </w:p>
    <w:p w14:paraId="709AFBC4" w14:textId="77777777" w:rsidR="00AF2CFC" w:rsidRPr="00AF2CFC" w:rsidRDefault="00AF2CFC" w:rsidP="00AF2CFC">
      <w:pPr>
        <w:spacing w:line="360" w:lineRule="auto"/>
        <w:ind w:left="432" w:hanging="432"/>
        <w:jc w:val="both"/>
        <w:rPr>
          <w:sz w:val="24"/>
          <w:szCs w:val="24"/>
        </w:rPr>
      </w:pPr>
      <w:r w:rsidRPr="00AF2CFC">
        <w:rPr>
          <w:sz w:val="24"/>
          <w:szCs w:val="24"/>
        </w:rPr>
        <w:t>4.</w:t>
      </w:r>
      <w:r w:rsidRPr="00AF2CFC">
        <w:rPr>
          <w:sz w:val="24"/>
          <w:szCs w:val="24"/>
        </w:rPr>
        <w:tab/>
        <w:t xml:space="preserve"> Read verse 9. How does Peter affirm the believers’ new identity? What is the significance of: “chosen people,” “royal priesthood,” “holy nation” and “God’s special possession” (Ex 19:5-6; Dt 10:15; Rev 1:6)? Why does Peter emphasize their identity in this way?</w:t>
      </w:r>
    </w:p>
    <w:p w14:paraId="04B991B5" w14:textId="77777777" w:rsidR="00AF2CFC" w:rsidRPr="00AF2CFC" w:rsidRDefault="00AF2CFC" w:rsidP="00AF2CFC">
      <w:pPr>
        <w:spacing w:line="360" w:lineRule="auto"/>
        <w:ind w:left="432" w:hanging="432"/>
        <w:jc w:val="both"/>
        <w:rPr>
          <w:sz w:val="24"/>
          <w:szCs w:val="24"/>
        </w:rPr>
      </w:pPr>
    </w:p>
    <w:p w14:paraId="5E1777D6" w14:textId="77777777" w:rsidR="00AF2CFC" w:rsidRPr="00AF2CFC" w:rsidRDefault="00AF2CFC" w:rsidP="00AF2CFC">
      <w:pPr>
        <w:spacing w:line="360" w:lineRule="auto"/>
        <w:ind w:left="432" w:hanging="432"/>
        <w:jc w:val="both"/>
        <w:rPr>
          <w:sz w:val="24"/>
          <w:szCs w:val="24"/>
        </w:rPr>
      </w:pPr>
      <w:r w:rsidRPr="00AF2CFC">
        <w:rPr>
          <w:sz w:val="24"/>
          <w:szCs w:val="24"/>
        </w:rPr>
        <w:t>5.</w:t>
      </w:r>
      <w:r w:rsidRPr="00AF2CFC">
        <w:rPr>
          <w:sz w:val="24"/>
          <w:szCs w:val="24"/>
        </w:rPr>
        <w:tab/>
        <w:t xml:space="preserve"> What is God’s purpose in calling all believers (9b)? Why is it important to remember who we were, and are now, regarding God’s grace of calling (10)? How can we overcome rejection, misunderstanding and trials as we serve God’s purpose in our mission field?</w:t>
      </w:r>
    </w:p>
    <w:p w14:paraId="2B7EDD20" w14:textId="2C2AE485" w:rsidR="00BF0BC7" w:rsidRPr="00AF2CFC" w:rsidRDefault="00BF0BC7" w:rsidP="00AF2CFC">
      <w:pPr>
        <w:spacing w:line="360" w:lineRule="auto"/>
        <w:jc w:val="center"/>
        <w:rPr>
          <w:sz w:val="24"/>
          <w:szCs w:val="24"/>
        </w:rPr>
      </w:pPr>
    </w:p>
    <w:sectPr w:rsidR="00BF0BC7" w:rsidRPr="00AF2CFC"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C241F" w14:textId="77777777" w:rsidR="0061771F" w:rsidRDefault="0061771F">
      <w:pPr>
        <w:spacing w:line="240" w:lineRule="auto"/>
      </w:pPr>
      <w:r>
        <w:separator/>
      </w:r>
    </w:p>
  </w:endnote>
  <w:endnote w:type="continuationSeparator" w:id="0">
    <w:p w14:paraId="740361AA" w14:textId="77777777" w:rsidR="0061771F" w:rsidRDefault="00617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5C0B9" w14:textId="77777777" w:rsidR="0061771F" w:rsidRDefault="0061771F">
      <w:pPr>
        <w:spacing w:line="240" w:lineRule="auto"/>
      </w:pPr>
      <w:r>
        <w:separator/>
      </w:r>
    </w:p>
  </w:footnote>
  <w:footnote w:type="continuationSeparator" w:id="0">
    <w:p w14:paraId="0EBFD385" w14:textId="77777777" w:rsidR="0061771F" w:rsidRDefault="006177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4D5487DC" w:rsidR="004B5175" w:rsidRDefault="007E1FEC">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0</w:t>
    </w:r>
    <w:r w:rsidR="00AF2CFC">
      <w:rPr>
        <w:rFonts w:ascii="Calibri" w:eastAsia="Calibri" w:hAnsi="Calibri" w:cs="Calibri"/>
        <w:b/>
        <w:i/>
        <w:color w:val="000000"/>
        <w:sz w:val="32"/>
        <w:szCs w:val="32"/>
        <w:u w:val="single"/>
      </w:rPr>
      <w:t>2</w:t>
    </w:r>
    <w:r w:rsidR="00062109">
      <w:rPr>
        <w:rFonts w:ascii="Calibri" w:eastAsia="Calibri" w:hAnsi="Calibri" w:cs="Calibri"/>
        <w:color w:val="000000"/>
        <w:u w:val="single"/>
      </w:rPr>
      <w:t xml:space="preserve"> </w:t>
    </w:r>
    <w:r>
      <w:rPr>
        <w:rFonts w:ascii="Calibri" w:eastAsia="Calibri" w:hAnsi="Calibri" w:cs="Calibri"/>
        <w:color w:val="000000"/>
        <w:u w:val="single"/>
      </w:rPr>
      <w:t>1 Peter Special 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571AC3E5" w:rsidR="004B5175" w:rsidRDefault="007E1FEC">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February</w:t>
    </w:r>
    <w:r w:rsidR="00062109">
      <w:rPr>
        <w:rFonts w:ascii="Calibri" w:eastAsia="Calibri" w:hAnsi="Calibri" w:cs="Calibri"/>
        <w:color w:val="000000"/>
      </w:rPr>
      <w:t xml:space="preserve"> 202</w:t>
    </w:r>
    <w:r>
      <w:rPr>
        <w:rFonts w:ascii="Calibri" w:eastAsia="Calibri" w:hAnsi="Calibri" w:cs="Calibri"/>
        <w:color w:val="000000"/>
      </w:rPr>
      <w:t>3</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343F"/>
    <w:rsid w:val="000D4D51"/>
    <w:rsid w:val="00123C38"/>
    <w:rsid w:val="001D455D"/>
    <w:rsid w:val="00216662"/>
    <w:rsid w:val="00250332"/>
    <w:rsid w:val="002933AA"/>
    <w:rsid w:val="002D4167"/>
    <w:rsid w:val="0044109D"/>
    <w:rsid w:val="00466D63"/>
    <w:rsid w:val="004B2324"/>
    <w:rsid w:val="004B5175"/>
    <w:rsid w:val="004D1C68"/>
    <w:rsid w:val="004E06AA"/>
    <w:rsid w:val="00597B41"/>
    <w:rsid w:val="005B6236"/>
    <w:rsid w:val="005B62F0"/>
    <w:rsid w:val="0061771F"/>
    <w:rsid w:val="006346F8"/>
    <w:rsid w:val="006F6615"/>
    <w:rsid w:val="00721064"/>
    <w:rsid w:val="007B2AFA"/>
    <w:rsid w:val="007E1FEC"/>
    <w:rsid w:val="008C1660"/>
    <w:rsid w:val="009400C4"/>
    <w:rsid w:val="0095241B"/>
    <w:rsid w:val="0097485D"/>
    <w:rsid w:val="009F520D"/>
    <w:rsid w:val="009F5273"/>
    <w:rsid w:val="00A426F0"/>
    <w:rsid w:val="00A447AD"/>
    <w:rsid w:val="00A66256"/>
    <w:rsid w:val="00A6715C"/>
    <w:rsid w:val="00AD257B"/>
    <w:rsid w:val="00AF2CFC"/>
    <w:rsid w:val="00AF4DF3"/>
    <w:rsid w:val="00B01253"/>
    <w:rsid w:val="00BF0BC7"/>
    <w:rsid w:val="00C03955"/>
    <w:rsid w:val="00CE5139"/>
    <w:rsid w:val="00D02AA1"/>
    <w:rsid w:val="00D30AF3"/>
    <w:rsid w:val="00D835C5"/>
    <w:rsid w:val="00E1435E"/>
    <w:rsid w:val="00E94124"/>
    <w:rsid w:val="00EB16C5"/>
    <w:rsid w:val="00EB3A50"/>
    <w:rsid w:val="00F3041B"/>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D692AC-272C-4838-A9EF-C0D2B857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cp:revision>
  <dcterms:created xsi:type="dcterms:W3CDTF">2023-01-25T12:23:00Z</dcterms:created>
  <dcterms:modified xsi:type="dcterms:W3CDTF">2023-01-25T12:23:00Z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