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A5C25" w14:textId="77777777" w:rsidR="00B72ECD" w:rsidRDefault="00B72ECD" w:rsidP="00B72ECD">
      <w:pPr>
        <w:pStyle w:val="ListParagraph"/>
        <w:spacing w:line="360" w:lineRule="auto"/>
        <w:ind w:left="786"/>
        <w:jc w:val="center"/>
        <w:rPr>
          <w:rFonts w:ascii="Arial" w:eastAsia="Arial" w:hAnsi="Arial" w:cs="Arial"/>
          <w:b/>
          <w:sz w:val="24"/>
          <w:szCs w:val="24"/>
          <w:lang w:eastAsia="en-ZA"/>
        </w:rPr>
      </w:pPr>
      <w:r w:rsidRPr="00B72ECD">
        <w:rPr>
          <w:rFonts w:ascii="Arial" w:eastAsia="Arial" w:hAnsi="Arial" w:cs="Arial"/>
          <w:b/>
          <w:sz w:val="24"/>
          <w:szCs w:val="24"/>
          <w:lang w:eastAsia="en-ZA"/>
        </w:rPr>
        <w:t>GOD’S RIGHTEOUS JUDGMENT</w:t>
      </w:r>
    </w:p>
    <w:p w14:paraId="59DA7ED6" w14:textId="484464AB" w:rsidR="00D72354" w:rsidRPr="00367520" w:rsidRDefault="00336C48" w:rsidP="00336C48">
      <w:pPr>
        <w:pStyle w:val="ListParagraph"/>
        <w:spacing w:line="360" w:lineRule="auto"/>
        <w:ind w:left="786"/>
        <w:jc w:val="right"/>
        <w:rPr>
          <w:rFonts w:ascii="Arial" w:eastAsia="Arial" w:hAnsi="Arial" w:cs="Arial"/>
          <w:sz w:val="24"/>
          <w:szCs w:val="24"/>
          <w:lang w:eastAsia="en-ZA"/>
        </w:rPr>
      </w:pPr>
      <w:r>
        <w:rPr>
          <w:rFonts w:ascii="Arial" w:eastAsia="Arial" w:hAnsi="Arial" w:cs="Arial"/>
          <w:sz w:val="24"/>
          <w:szCs w:val="24"/>
          <w:lang w:eastAsia="en-ZA"/>
        </w:rPr>
        <w:t>Romans</w:t>
      </w:r>
      <w:r w:rsidR="00D72354" w:rsidRPr="00367520">
        <w:rPr>
          <w:rFonts w:ascii="Arial" w:eastAsia="Arial" w:hAnsi="Arial" w:cs="Arial"/>
          <w:sz w:val="24"/>
          <w:szCs w:val="24"/>
          <w:lang w:eastAsia="en-ZA"/>
        </w:rPr>
        <w:t xml:space="preserve"> </w:t>
      </w:r>
      <w:r w:rsidR="00B72ECD">
        <w:rPr>
          <w:rFonts w:ascii="Arial" w:eastAsia="Arial" w:hAnsi="Arial" w:cs="Arial"/>
          <w:sz w:val="24"/>
          <w:szCs w:val="24"/>
          <w:lang w:eastAsia="en-ZA"/>
        </w:rPr>
        <w:t>2</w:t>
      </w:r>
      <w:r w:rsidR="00D849AC">
        <w:rPr>
          <w:rFonts w:ascii="Arial" w:eastAsia="Arial" w:hAnsi="Arial" w:cs="Arial"/>
          <w:sz w:val="24"/>
          <w:szCs w:val="24"/>
          <w:lang w:eastAsia="en-ZA"/>
        </w:rPr>
        <w:t>:</w:t>
      </w:r>
      <w:r w:rsidR="00B72ECD">
        <w:rPr>
          <w:rFonts w:ascii="Arial" w:eastAsia="Arial" w:hAnsi="Arial" w:cs="Arial"/>
          <w:sz w:val="24"/>
          <w:szCs w:val="24"/>
          <w:lang w:eastAsia="en-ZA"/>
        </w:rPr>
        <w:t>1</w:t>
      </w:r>
      <w:r w:rsidR="00D849AC">
        <w:rPr>
          <w:rFonts w:ascii="Arial" w:eastAsia="Arial" w:hAnsi="Arial" w:cs="Arial"/>
          <w:sz w:val="24"/>
          <w:szCs w:val="24"/>
          <w:lang w:eastAsia="en-ZA"/>
        </w:rPr>
        <w:t>-</w:t>
      </w:r>
      <w:r w:rsidR="00B72ECD">
        <w:rPr>
          <w:rFonts w:ascii="Arial" w:eastAsia="Arial" w:hAnsi="Arial" w:cs="Arial"/>
          <w:sz w:val="24"/>
          <w:szCs w:val="24"/>
          <w:lang w:eastAsia="en-ZA"/>
        </w:rPr>
        <w:t>16</w:t>
      </w:r>
    </w:p>
    <w:p w14:paraId="2E40CCA2" w14:textId="06D5FA77" w:rsidR="00D72354" w:rsidRPr="00367520" w:rsidRDefault="00D72354" w:rsidP="00D72354">
      <w:pPr>
        <w:pStyle w:val="ListParagraph"/>
        <w:spacing w:line="360" w:lineRule="auto"/>
        <w:ind w:left="786"/>
        <w:jc w:val="right"/>
        <w:rPr>
          <w:rFonts w:ascii="Arial" w:eastAsia="Arial" w:hAnsi="Arial" w:cs="Arial"/>
          <w:sz w:val="24"/>
          <w:szCs w:val="24"/>
          <w:lang w:eastAsia="en-ZA"/>
        </w:rPr>
      </w:pPr>
      <w:r w:rsidRPr="00367520">
        <w:rPr>
          <w:rFonts w:ascii="Arial" w:eastAsia="Arial" w:hAnsi="Arial" w:cs="Arial"/>
          <w:sz w:val="24"/>
          <w:szCs w:val="24"/>
          <w:lang w:eastAsia="en-ZA"/>
        </w:rPr>
        <w:t>Key Verse</w:t>
      </w:r>
      <w:r w:rsidR="00B72ECD">
        <w:rPr>
          <w:rFonts w:ascii="Arial" w:eastAsia="Arial" w:hAnsi="Arial" w:cs="Arial"/>
          <w:sz w:val="24"/>
          <w:szCs w:val="24"/>
          <w:lang w:eastAsia="en-ZA"/>
        </w:rPr>
        <w:t xml:space="preserve"> 5</w:t>
      </w:r>
    </w:p>
    <w:p w14:paraId="4B31347F" w14:textId="336D2F38" w:rsidR="0027270E" w:rsidRDefault="00B72ECD" w:rsidP="00D849AC">
      <w:pPr>
        <w:spacing w:line="360" w:lineRule="auto"/>
        <w:jc w:val="both"/>
        <w:rPr>
          <w:i/>
          <w:sz w:val="24"/>
          <w:szCs w:val="24"/>
        </w:rPr>
      </w:pPr>
      <w:r w:rsidRPr="00B72ECD">
        <w:rPr>
          <w:i/>
          <w:sz w:val="24"/>
          <w:szCs w:val="24"/>
        </w:rPr>
        <w:t>But because of your stubbornness and your unrepentant heart, you are storing up wrath against yourself for the day of God’s wrath, when his righteous judgment will be revealed.</w:t>
      </w:r>
    </w:p>
    <w:p w14:paraId="7EB93ED2" w14:textId="77777777" w:rsidR="00B72ECD" w:rsidRDefault="00B72ECD" w:rsidP="00D849AC">
      <w:pPr>
        <w:spacing w:line="360" w:lineRule="auto"/>
        <w:jc w:val="both"/>
        <w:rPr>
          <w:i/>
          <w:sz w:val="24"/>
          <w:szCs w:val="24"/>
        </w:rPr>
      </w:pPr>
      <w:bookmarkStart w:id="0" w:name="_GoBack"/>
      <w:bookmarkEnd w:id="0"/>
    </w:p>
    <w:p w14:paraId="32148203" w14:textId="0EA14C2B" w:rsidR="00B72ECD" w:rsidRPr="001E458B" w:rsidRDefault="00B72ECD" w:rsidP="00B72ECD">
      <w:pPr>
        <w:spacing w:line="360" w:lineRule="auto"/>
        <w:ind w:firstLine="426"/>
        <w:jc w:val="both"/>
        <w:rPr>
          <w:sz w:val="24"/>
          <w:szCs w:val="24"/>
        </w:rPr>
      </w:pPr>
      <w:r w:rsidRPr="001E458B">
        <w:rPr>
          <w:sz w:val="24"/>
          <w:szCs w:val="24"/>
        </w:rPr>
        <w:t>Introductory note</w:t>
      </w:r>
      <w:r w:rsidRPr="001E458B">
        <w:rPr>
          <w:rStyle w:val="FootnoteReference"/>
          <w:sz w:val="24"/>
          <w:szCs w:val="24"/>
        </w:rPr>
        <w:footnoteReference w:id="1"/>
      </w:r>
    </w:p>
    <w:p w14:paraId="57CC8AC0" w14:textId="77777777" w:rsidR="00B72ECD" w:rsidRPr="00B72ECD" w:rsidRDefault="00B72ECD" w:rsidP="00D849AC">
      <w:pPr>
        <w:spacing w:line="360" w:lineRule="auto"/>
        <w:jc w:val="both"/>
        <w:rPr>
          <w:sz w:val="24"/>
          <w:szCs w:val="24"/>
        </w:rPr>
      </w:pPr>
    </w:p>
    <w:p w14:paraId="26E1AAFC" w14:textId="789309A3" w:rsidR="00B72ECD" w:rsidRPr="00B72ECD" w:rsidRDefault="00B72ECD" w:rsidP="00B72ECD">
      <w:pPr>
        <w:pStyle w:val="ListParagraph"/>
        <w:numPr>
          <w:ilvl w:val="0"/>
          <w:numId w:val="13"/>
        </w:numPr>
        <w:adjustRightInd w:val="0"/>
        <w:snapToGrid w:val="0"/>
        <w:spacing w:after="0" w:line="360" w:lineRule="auto"/>
        <w:ind w:left="426"/>
        <w:jc w:val="both"/>
        <w:rPr>
          <w:rFonts w:ascii="Arial" w:eastAsia="Calibri" w:hAnsi="Arial" w:cs="Arial"/>
          <w:sz w:val="24"/>
          <w:szCs w:val="24"/>
        </w:rPr>
      </w:pPr>
      <w:r w:rsidRPr="00B72ECD">
        <w:rPr>
          <w:rFonts w:ascii="Arial" w:eastAsia="Calibri" w:hAnsi="Arial" w:cs="Arial"/>
          <w:sz w:val="24"/>
          <w:szCs w:val="24"/>
        </w:rPr>
        <w:t>To whom is Paul speaking, and why are they without excuse (1)? What do people who judge others think about themselves (2-3)? How is God’s judgment different from human judgment?</w:t>
      </w:r>
    </w:p>
    <w:p w14:paraId="3A69568C" w14:textId="77777777" w:rsidR="00B72ECD" w:rsidRDefault="00B72ECD" w:rsidP="00B72ECD">
      <w:pPr>
        <w:adjustRightInd w:val="0"/>
        <w:snapToGrid w:val="0"/>
        <w:spacing w:line="360" w:lineRule="auto"/>
        <w:ind w:left="426" w:firstLine="426"/>
        <w:jc w:val="both"/>
        <w:rPr>
          <w:rFonts w:eastAsia="Calibri"/>
          <w:sz w:val="24"/>
          <w:szCs w:val="24"/>
        </w:rPr>
      </w:pPr>
    </w:p>
    <w:p w14:paraId="1C92FB5F" w14:textId="77777777" w:rsidR="00B72ECD" w:rsidRPr="00B72ECD" w:rsidRDefault="00B72ECD" w:rsidP="00B72ECD">
      <w:pPr>
        <w:adjustRightInd w:val="0"/>
        <w:snapToGrid w:val="0"/>
        <w:spacing w:line="360" w:lineRule="auto"/>
        <w:ind w:left="426" w:firstLine="426"/>
        <w:jc w:val="both"/>
        <w:rPr>
          <w:rFonts w:eastAsia="Calibri"/>
          <w:sz w:val="24"/>
          <w:szCs w:val="24"/>
        </w:rPr>
      </w:pPr>
    </w:p>
    <w:p w14:paraId="7629F9E5" w14:textId="11304511" w:rsidR="00B72ECD" w:rsidRPr="00B72ECD" w:rsidRDefault="00B72ECD" w:rsidP="00B72ECD">
      <w:pPr>
        <w:pStyle w:val="ListParagraph"/>
        <w:numPr>
          <w:ilvl w:val="0"/>
          <w:numId w:val="13"/>
        </w:numPr>
        <w:adjustRightInd w:val="0"/>
        <w:snapToGrid w:val="0"/>
        <w:spacing w:after="0" w:line="360" w:lineRule="auto"/>
        <w:ind w:left="426"/>
        <w:jc w:val="both"/>
        <w:rPr>
          <w:rFonts w:ascii="Arial" w:eastAsia="Calibri" w:hAnsi="Arial" w:cs="Arial"/>
          <w:sz w:val="24"/>
          <w:szCs w:val="24"/>
        </w:rPr>
      </w:pPr>
      <w:r w:rsidRPr="00B72ECD">
        <w:rPr>
          <w:rFonts w:ascii="Arial" w:eastAsia="Calibri" w:hAnsi="Arial" w:cs="Arial"/>
          <w:sz w:val="24"/>
          <w:szCs w:val="24"/>
        </w:rPr>
        <w:t xml:space="preserve">In what way do people show contempt for God? </w:t>
      </w:r>
      <w:r w:rsidR="001E458B">
        <w:rPr>
          <w:rFonts w:ascii="Arial" w:eastAsia="Calibri" w:hAnsi="Arial" w:cs="Arial"/>
          <w:sz w:val="24"/>
          <w:szCs w:val="24"/>
        </w:rPr>
        <w:t xml:space="preserve">(4a) </w:t>
      </w:r>
      <w:r w:rsidRPr="00B72ECD">
        <w:rPr>
          <w:rFonts w:ascii="Arial" w:eastAsia="Calibri" w:hAnsi="Arial" w:cs="Arial"/>
          <w:sz w:val="24"/>
          <w:szCs w:val="24"/>
        </w:rPr>
        <w:t>Why is God so kind and patient with sinners?</w:t>
      </w:r>
      <w:r w:rsidR="001E458B">
        <w:rPr>
          <w:rFonts w:ascii="Arial" w:eastAsia="Calibri" w:hAnsi="Arial" w:cs="Arial"/>
          <w:sz w:val="24"/>
          <w:szCs w:val="24"/>
        </w:rPr>
        <w:t xml:space="preserve"> (4b)</w:t>
      </w:r>
      <w:r w:rsidRPr="00B72ECD">
        <w:rPr>
          <w:rFonts w:ascii="Arial" w:eastAsia="Calibri" w:hAnsi="Arial" w:cs="Arial"/>
          <w:sz w:val="24"/>
          <w:szCs w:val="24"/>
        </w:rPr>
        <w:t xml:space="preserve"> Why is having a stubborn and unrepentant heart so serious? </w:t>
      </w:r>
      <w:r w:rsidR="001E458B">
        <w:rPr>
          <w:rFonts w:ascii="Arial" w:eastAsia="Calibri" w:hAnsi="Arial" w:cs="Arial"/>
          <w:sz w:val="24"/>
          <w:szCs w:val="24"/>
        </w:rPr>
        <w:t xml:space="preserve">(5a) </w:t>
      </w:r>
      <w:proofErr w:type="gramStart"/>
      <w:r w:rsidRPr="00B72ECD">
        <w:rPr>
          <w:rFonts w:ascii="Arial" w:eastAsia="Calibri" w:hAnsi="Arial" w:cs="Arial"/>
          <w:sz w:val="24"/>
          <w:szCs w:val="24"/>
        </w:rPr>
        <w:t>How</w:t>
      </w:r>
      <w:proofErr w:type="gramEnd"/>
      <w:r w:rsidRPr="00B72ECD">
        <w:rPr>
          <w:rFonts w:ascii="Arial" w:eastAsia="Calibri" w:hAnsi="Arial" w:cs="Arial"/>
          <w:sz w:val="24"/>
          <w:szCs w:val="24"/>
        </w:rPr>
        <w:t xml:space="preserve"> is the day of God’s wrath related to his righteous judgment?</w:t>
      </w:r>
      <w:r w:rsidR="001E458B">
        <w:rPr>
          <w:rFonts w:ascii="Arial" w:eastAsia="Calibri" w:hAnsi="Arial" w:cs="Arial"/>
          <w:sz w:val="24"/>
          <w:szCs w:val="24"/>
        </w:rPr>
        <w:t xml:space="preserve"> (5b)</w:t>
      </w:r>
    </w:p>
    <w:p w14:paraId="4364B982" w14:textId="77777777" w:rsidR="00B72ECD" w:rsidRDefault="00B72ECD" w:rsidP="00B72ECD">
      <w:pPr>
        <w:adjustRightInd w:val="0"/>
        <w:snapToGrid w:val="0"/>
        <w:spacing w:line="360" w:lineRule="auto"/>
        <w:ind w:left="426" w:firstLine="426"/>
        <w:jc w:val="both"/>
        <w:rPr>
          <w:rFonts w:eastAsia="Calibri"/>
          <w:sz w:val="24"/>
          <w:szCs w:val="24"/>
        </w:rPr>
      </w:pPr>
    </w:p>
    <w:p w14:paraId="4DC21F96" w14:textId="77777777" w:rsidR="00B72ECD" w:rsidRPr="00B72ECD" w:rsidRDefault="00B72ECD" w:rsidP="00B72ECD">
      <w:pPr>
        <w:adjustRightInd w:val="0"/>
        <w:snapToGrid w:val="0"/>
        <w:spacing w:line="360" w:lineRule="auto"/>
        <w:ind w:left="426" w:firstLine="426"/>
        <w:jc w:val="both"/>
        <w:rPr>
          <w:rFonts w:eastAsia="Calibri"/>
          <w:sz w:val="24"/>
          <w:szCs w:val="24"/>
        </w:rPr>
      </w:pPr>
    </w:p>
    <w:p w14:paraId="0A2D78B0" w14:textId="5D1E02C9" w:rsidR="00B72ECD" w:rsidRPr="00B72ECD" w:rsidRDefault="00B72ECD" w:rsidP="00B72ECD">
      <w:pPr>
        <w:pStyle w:val="ListParagraph"/>
        <w:numPr>
          <w:ilvl w:val="0"/>
          <w:numId w:val="13"/>
        </w:numPr>
        <w:adjustRightInd w:val="0"/>
        <w:snapToGrid w:val="0"/>
        <w:spacing w:after="0" w:line="360" w:lineRule="auto"/>
        <w:ind w:left="426"/>
        <w:jc w:val="both"/>
        <w:rPr>
          <w:rFonts w:ascii="Arial" w:eastAsia="Calibri" w:hAnsi="Arial" w:cs="Arial"/>
          <w:sz w:val="24"/>
          <w:szCs w:val="24"/>
        </w:rPr>
      </w:pPr>
      <w:r w:rsidRPr="00B72ECD">
        <w:rPr>
          <w:rFonts w:ascii="Arial" w:eastAsia="Calibri" w:hAnsi="Arial" w:cs="Arial"/>
          <w:sz w:val="24"/>
          <w:szCs w:val="24"/>
        </w:rPr>
        <w:t>What is the general principle of God’s judgment (6)? On what basis does God judge people (7-8)? What are the consequences of God’s judgment (9-10)? What characterizes God’s judgment (11)?</w:t>
      </w:r>
    </w:p>
    <w:p w14:paraId="0D7B9DDB" w14:textId="77777777" w:rsidR="00B72ECD" w:rsidRDefault="00B72ECD" w:rsidP="00B72ECD">
      <w:pPr>
        <w:adjustRightInd w:val="0"/>
        <w:snapToGrid w:val="0"/>
        <w:spacing w:line="360" w:lineRule="auto"/>
        <w:ind w:left="426" w:firstLine="426"/>
        <w:jc w:val="both"/>
        <w:rPr>
          <w:rFonts w:eastAsia="Calibri"/>
          <w:sz w:val="24"/>
          <w:szCs w:val="24"/>
        </w:rPr>
      </w:pPr>
    </w:p>
    <w:p w14:paraId="2B42A08D" w14:textId="77777777" w:rsidR="00B72ECD" w:rsidRPr="00B72ECD" w:rsidRDefault="00B72ECD" w:rsidP="00B72ECD">
      <w:pPr>
        <w:adjustRightInd w:val="0"/>
        <w:snapToGrid w:val="0"/>
        <w:spacing w:line="360" w:lineRule="auto"/>
        <w:ind w:left="426" w:firstLine="426"/>
        <w:jc w:val="both"/>
        <w:rPr>
          <w:rFonts w:eastAsia="Calibri"/>
          <w:sz w:val="24"/>
          <w:szCs w:val="24"/>
        </w:rPr>
      </w:pPr>
    </w:p>
    <w:p w14:paraId="523856A4" w14:textId="637E45DD" w:rsidR="00336C48" w:rsidRPr="00B72ECD" w:rsidRDefault="00B72ECD" w:rsidP="00B72ECD">
      <w:pPr>
        <w:pStyle w:val="ListParagraph"/>
        <w:numPr>
          <w:ilvl w:val="0"/>
          <w:numId w:val="13"/>
        </w:numPr>
        <w:adjustRightInd w:val="0"/>
        <w:snapToGrid w:val="0"/>
        <w:spacing w:after="0" w:line="360" w:lineRule="auto"/>
        <w:ind w:left="426"/>
        <w:jc w:val="both"/>
        <w:rPr>
          <w:rFonts w:ascii="Arial" w:hAnsi="Arial" w:cs="Arial"/>
          <w:sz w:val="24"/>
          <w:szCs w:val="24"/>
        </w:rPr>
      </w:pPr>
      <w:r w:rsidRPr="00B72ECD">
        <w:rPr>
          <w:rFonts w:ascii="Arial" w:eastAsia="Calibri" w:hAnsi="Arial" w:cs="Arial"/>
          <w:sz w:val="24"/>
          <w:szCs w:val="24"/>
        </w:rPr>
        <w:t>In what sense is God’s judgment fair to both those who are apart from the law, and under the law (12-13)? What is the standard of God’s judgment for those who do not have the law (14-15)? What is the ultimate standard of God’s judgment (16)?</w:t>
      </w:r>
    </w:p>
    <w:sectPr w:rsidR="00336C48" w:rsidRPr="00B72ECD" w:rsidSect="001D455D">
      <w:headerReference w:type="default" r:id="rId9"/>
      <w:pgSz w:w="11906" w:h="16838"/>
      <w:pgMar w:top="993" w:right="1133" w:bottom="426" w:left="993" w:header="426"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CDFBF1" w14:textId="77777777" w:rsidR="00BB1F29" w:rsidRDefault="00BB1F29">
      <w:pPr>
        <w:spacing w:line="240" w:lineRule="auto"/>
      </w:pPr>
      <w:r>
        <w:separator/>
      </w:r>
    </w:p>
  </w:endnote>
  <w:endnote w:type="continuationSeparator" w:id="0">
    <w:p w14:paraId="7A143670" w14:textId="77777777" w:rsidR="00BB1F29" w:rsidRDefault="00BB1F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Print">
    <w:panose1 w:val="02000600000000000000"/>
    <w:charset w:val="00"/>
    <w:family w:val="auto"/>
    <w:pitch w:val="variable"/>
    <w:sig w:usb0="0000028F"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84106" w14:textId="77777777" w:rsidR="00BB1F29" w:rsidRDefault="00BB1F29">
      <w:pPr>
        <w:spacing w:line="240" w:lineRule="auto"/>
      </w:pPr>
      <w:r>
        <w:separator/>
      </w:r>
    </w:p>
  </w:footnote>
  <w:footnote w:type="continuationSeparator" w:id="0">
    <w:p w14:paraId="5E02947B" w14:textId="77777777" w:rsidR="00BB1F29" w:rsidRDefault="00BB1F29">
      <w:pPr>
        <w:spacing w:line="240" w:lineRule="auto"/>
      </w:pPr>
      <w:r>
        <w:continuationSeparator/>
      </w:r>
    </w:p>
  </w:footnote>
  <w:footnote w:id="1">
    <w:p w14:paraId="5CF3C897" w14:textId="53BFC25E" w:rsidR="00B72ECD" w:rsidRDefault="00B72ECD" w:rsidP="00B72ECD">
      <w:pPr>
        <w:pStyle w:val="FootnoteText"/>
        <w:jc w:val="both"/>
      </w:pPr>
      <w:r>
        <w:rPr>
          <w:rStyle w:val="FootnoteReference"/>
        </w:rPr>
        <w:footnoteRef/>
      </w:r>
      <w:r>
        <w:t xml:space="preserve"> </w:t>
      </w:r>
      <w:r w:rsidRPr="00B72ECD">
        <w:t>In 1:18-32 Paul indicted the fallen Gentile world that lived without God. They suppressed the truth by their godlessness and wickedness and became idol worshipers, immoral and depraved. Upon them God’s wrath was being revealed. When we hear this indictment, we may say, “Yes, that is right! Punish those evildoers - they deserve it!” However, Paul makes a sudden shift in chapter 2 from “they” to “you.” Here, “you,” refers to those who pass judgment on others based on their own moral standard.</w:t>
      </w:r>
      <w:r>
        <w:t xml:space="preserve"> </w:t>
      </w:r>
      <w:r w:rsidRPr="00B72ECD">
        <w:t>In some sense, it may be more difficult for moralists to accept the gospel because it is so hard to recognize that they are sinners. So they easily judge and condemn others. Paul exposes this hypocrisy by telling us about God’s righteous judgment. In this passage, the words “judge” or “judgment” appear nine times. Paul describes God’s judgment; it is inescapable (1-5), and righteous (6-16). Furthermore, he tells us that God’s real intention is not judgment, but salvation that comes through repentance.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5" w14:textId="25C354F7" w:rsidR="004B5175" w:rsidRDefault="00361392" w:rsidP="00361392">
    <w:pPr>
      <w:pBdr>
        <w:top w:val="nil"/>
        <w:left w:val="nil"/>
        <w:bottom w:val="nil"/>
        <w:right w:val="nil"/>
        <w:between w:val="nil"/>
      </w:pBdr>
      <w:tabs>
        <w:tab w:val="center" w:pos="4513"/>
        <w:tab w:val="right" w:pos="9639"/>
      </w:tabs>
      <w:spacing w:line="240" w:lineRule="auto"/>
      <w:ind w:left="-180"/>
      <w:rPr>
        <w:rFonts w:ascii="Calibri" w:eastAsia="Calibri" w:hAnsi="Calibri" w:cs="Calibri"/>
        <w:color w:val="000000"/>
        <w:u w:val="single"/>
      </w:rPr>
    </w:pPr>
    <w:r w:rsidRPr="00361392">
      <w:rPr>
        <w:rFonts w:ascii="Calibri" w:eastAsia="Calibri" w:hAnsi="Calibri" w:cs="Calibri"/>
        <w:b/>
        <w:i/>
        <w:color w:val="000000"/>
        <w:sz w:val="32"/>
        <w:szCs w:val="32"/>
      </w:rPr>
      <w:t xml:space="preserve">   </w:t>
    </w:r>
    <w:r>
      <w:rPr>
        <w:rFonts w:ascii="Calibri" w:eastAsia="Calibri" w:hAnsi="Calibri" w:cs="Calibri"/>
        <w:b/>
        <w:i/>
        <w:color w:val="000000"/>
        <w:sz w:val="32"/>
        <w:szCs w:val="32"/>
        <w:u w:val="single"/>
      </w:rPr>
      <w:t xml:space="preserve"> </w:t>
    </w:r>
    <w:r w:rsidR="00B72ECD">
      <w:rPr>
        <w:rFonts w:ascii="Calibri" w:eastAsia="Calibri" w:hAnsi="Calibri" w:cs="Calibri"/>
        <w:b/>
        <w:i/>
        <w:color w:val="000000"/>
        <w:sz w:val="32"/>
        <w:szCs w:val="32"/>
        <w:u w:val="single"/>
      </w:rPr>
      <w:t>03</w:t>
    </w:r>
    <w:r w:rsidR="00062109">
      <w:rPr>
        <w:rFonts w:ascii="Calibri" w:eastAsia="Calibri" w:hAnsi="Calibri" w:cs="Calibri"/>
        <w:b/>
        <w:i/>
        <w:color w:val="000000"/>
        <w:sz w:val="32"/>
        <w:szCs w:val="32"/>
        <w:u w:val="single"/>
      </w:rPr>
      <w:t xml:space="preserve"> </w:t>
    </w:r>
    <w:r w:rsidR="00336C48">
      <w:rPr>
        <w:rFonts w:ascii="Calibri" w:eastAsia="Calibri" w:hAnsi="Calibri" w:cs="Calibri"/>
        <w:color w:val="000000"/>
        <w:u w:val="single"/>
      </w:rPr>
      <w:t xml:space="preserve">Romans </w:t>
    </w:r>
    <w:r>
      <w:rPr>
        <w:rFonts w:ascii="Calibri" w:eastAsia="Calibri" w:hAnsi="Calibri" w:cs="Calibri"/>
        <w:color w:val="000000"/>
        <w:u w:val="single"/>
      </w:rPr>
      <w:t>S</w:t>
    </w:r>
    <w:r w:rsidR="00062109">
      <w:rPr>
        <w:rFonts w:ascii="Calibri" w:eastAsia="Calibri" w:hAnsi="Calibri" w:cs="Calibri"/>
        <w:color w:val="000000"/>
        <w:u w:val="single"/>
      </w:rPr>
      <w:t xml:space="preserve">tudy </w:t>
    </w:r>
    <w:r w:rsidR="00062109">
      <w:rPr>
        <w:rFonts w:ascii="Calibri" w:eastAsia="Calibri" w:hAnsi="Calibri" w:cs="Calibri"/>
        <w:color w:val="000000"/>
        <w:u w:val="single"/>
      </w:rPr>
      <w:tab/>
    </w:r>
    <w:r w:rsidR="00062109">
      <w:rPr>
        <w:rFonts w:ascii="Calibri" w:eastAsia="Calibri" w:hAnsi="Calibri" w:cs="Calibri"/>
        <w:color w:val="000000"/>
        <w:u w:val="single"/>
      </w:rPr>
      <w:tab/>
      <w:t xml:space="preserve">                                                 </w:t>
    </w:r>
    <w:r>
      <w:rPr>
        <w:rFonts w:ascii="Calibri" w:eastAsia="Calibri" w:hAnsi="Calibri" w:cs="Calibri"/>
        <w:color w:val="000000"/>
        <w:u w:val="single"/>
      </w:rPr>
      <w:t xml:space="preserve">   </w:t>
    </w:r>
    <w:r w:rsidR="00062109">
      <w:rPr>
        <w:rFonts w:ascii="Calibri" w:eastAsia="Calibri" w:hAnsi="Calibri" w:cs="Calibri"/>
        <w:color w:val="000000"/>
        <w:u w:val="single"/>
      </w:rPr>
      <w:t xml:space="preserve">Wits UBF </w:t>
    </w:r>
  </w:p>
  <w:p w14:paraId="00000016" w14:textId="65AF066A" w:rsidR="004B5175" w:rsidRDefault="00361392" w:rsidP="00361392">
    <w:pPr>
      <w:pBdr>
        <w:top w:val="nil"/>
        <w:left w:val="nil"/>
        <w:bottom w:val="nil"/>
        <w:right w:val="nil"/>
        <w:between w:val="nil"/>
      </w:pBdr>
      <w:tabs>
        <w:tab w:val="center" w:pos="4513"/>
        <w:tab w:val="right" w:pos="9639"/>
      </w:tabs>
      <w:spacing w:line="240" w:lineRule="auto"/>
      <w:ind w:left="-180"/>
      <w:rPr>
        <w:rFonts w:ascii="Calibri" w:eastAsia="Calibri" w:hAnsi="Calibri" w:cs="Calibri"/>
        <w:color w:val="000000"/>
        <w:u w:val="single"/>
      </w:rPr>
    </w:pPr>
    <w:r>
      <w:rPr>
        <w:rFonts w:ascii="Calibri" w:eastAsia="Calibri" w:hAnsi="Calibri" w:cs="Calibri"/>
        <w:color w:val="000000"/>
      </w:rPr>
      <w:t xml:space="preserve">     </w:t>
    </w:r>
    <w:r w:rsidR="00B72ECD">
      <w:rPr>
        <w:rFonts w:ascii="Calibri" w:eastAsia="Calibri" w:hAnsi="Calibri" w:cs="Calibri"/>
        <w:color w:val="000000"/>
      </w:rPr>
      <w:t>March</w:t>
    </w:r>
    <w:r w:rsidR="00062109">
      <w:rPr>
        <w:rFonts w:ascii="Calibri" w:eastAsia="Calibri" w:hAnsi="Calibri" w:cs="Calibri"/>
        <w:color w:val="000000"/>
      </w:rPr>
      <w:t xml:space="preserve"> 202</w:t>
    </w:r>
    <w:r w:rsidR="00D849AC">
      <w:rPr>
        <w:rFonts w:ascii="Calibri" w:eastAsia="Calibri" w:hAnsi="Calibri" w:cs="Calibri"/>
        <w:color w:val="000000"/>
      </w:rPr>
      <w:t>3</w:t>
    </w:r>
    <w:r w:rsidR="00062109">
      <w:rPr>
        <w:rFonts w:ascii="Calibri" w:eastAsia="Calibri" w:hAnsi="Calibri" w:cs="Calibri"/>
        <w:color w:val="000000"/>
      </w:rPr>
      <w:tab/>
      <w:t xml:space="preserve">                     </w:t>
    </w:r>
    <w:r w:rsidR="00062109">
      <w:rPr>
        <w:rFonts w:ascii="Calibri" w:eastAsia="Calibri" w:hAnsi="Calibri" w:cs="Calibri"/>
        <w:color w:val="000000"/>
      </w:rPr>
      <w:tab/>
    </w:r>
    <w:r>
      <w:rPr>
        <w:rFonts w:ascii="Calibri" w:eastAsia="Calibri" w:hAnsi="Calibri" w:cs="Calibri"/>
        <w:color w:val="000000"/>
      </w:rPr>
      <w:t xml:space="preserve">  </w:t>
    </w:r>
    <w:r w:rsidR="00062109">
      <w:rPr>
        <w:rFonts w:ascii="Calibri" w:eastAsia="Calibri" w:hAnsi="Calibri" w:cs="Calibri"/>
        <w:color w:val="000000"/>
      </w:rPr>
      <w:t>South Africa</w:t>
    </w:r>
  </w:p>
  <w:p w14:paraId="00000017" w14:textId="77777777" w:rsidR="004B5175" w:rsidRDefault="00062109">
    <w:pPr>
      <w:pBdr>
        <w:top w:val="nil"/>
        <w:left w:val="nil"/>
        <w:bottom w:val="nil"/>
        <w:right w:val="nil"/>
        <w:between w:val="nil"/>
      </w:pBdr>
      <w:tabs>
        <w:tab w:val="center" w:pos="4513"/>
        <w:tab w:val="right" w:pos="9026"/>
      </w:tabs>
      <w:spacing w:line="240" w:lineRule="auto"/>
      <w:rPr>
        <w:rFonts w:ascii="Calibri" w:eastAsia="Calibri" w:hAnsi="Calibri" w:cs="Calibri"/>
        <w:color w:val="000000"/>
        <w:u w:val="single"/>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97F3C"/>
    <w:multiLevelType w:val="hybridMultilevel"/>
    <w:tmpl w:val="F9803BF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4D6141E"/>
    <w:multiLevelType w:val="hybridMultilevel"/>
    <w:tmpl w:val="EB2CBCD2"/>
    <w:lvl w:ilvl="0" w:tplc="1C09000F">
      <w:start w:val="1"/>
      <w:numFmt w:val="decimal"/>
      <w:lvlText w:val="%1."/>
      <w:lvlJc w:val="left"/>
      <w:pPr>
        <w:ind w:left="1506" w:hanging="360"/>
      </w:pPr>
    </w:lvl>
    <w:lvl w:ilvl="1" w:tplc="1C090019" w:tentative="1">
      <w:start w:val="1"/>
      <w:numFmt w:val="lowerLetter"/>
      <w:lvlText w:val="%2."/>
      <w:lvlJc w:val="left"/>
      <w:pPr>
        <w:ind w:left="2226" w:hanging="360"/>
      </w:pPr>
    </w:lvl>
    <w:lvl w:ilvl="2" w:tplc="1C09001B" w:tentative="1">
      <w:start w:val="1"/>
      <w:numFmt w:val="lowerRoman"/>
      <w:lvlText w:val="%3."/>
      <w:lvlJc w:val="right"/>
      <w:pPr>
        <w:ind w:left="2946" w:hanging="180"/>
      </w:pPr>
    </w:lvl>
    <w:lvl w:ilvl="3" w:tplc="1C09000F" w:tentative="1">
      <w:start w:val="1"/>
      <w:numFmt w:val="decimal"/>
      <w:lvlText w:val="%4."/>
      <w:lvlJc w:val="left"/>
      <w:pPr>
        <w:ind w:left="3666" w:hanging="360"/>
      </w:pPr>
    </w:lvl>
    <w:lvl w:ilvl="4" w:tplc="1C090019" w:tentative="1">
      <w:start w:val="1"/>
      <w:numFmt w:val="lowerLetter"/>
      <w:lvlText w:val="%5."/>
      <w:lvlJc w:val="left"/>
      <w:pPr>
        <w:ind w:left="4386" w:hanging="360"/>
      </w:pPr>
    </w:lvl>
    <w:lvl w:ilvl="5" w:tplc="1C09001B" w:tentative="1">
      <w:start w:val="1"/>
      <w:numFmt w:val="lowerRoman"/>
      <w:lvlText w:val="%6."/>
      <w:lvlJc w:val="right"/>
      <w:pPr>
        <w:ind w:left="5106" w:hanging="180"/>
      </w:pPr>
    </w:lvl>
    <w:lvl w:ilvl="6" w:tplc="1C09000F" w:tentative="1">
      <w:start w:val="1"/>
      <w:numFmt w:val="decimal"/>
      <w:lvlText w:val="%7."/>
      <w:lvlJc w:val="left"/>
      <w:pPr>
        <w:ind w:left="5826" w:hanging="360"/>
      </w:pPr>
    </w:lvl>
    <w:lvl w:ilvl="7" w:tplc="1C090019" w:tentative="1">
      <w:start w:val="1"/>
      <w:numFmt w:val="lowerLetter"/>
      <w:lvlText w:val="%8."/>
      <w:lvlJc w:val="left"/>
      <w:pPr>
        <w:ind w:left="6546" w:hanging="360"/>
      </w:pPr>
    </w:lvl>
    <w:lvl w:ilvl="8" w:tplc="1C09001B" w:tentative="1">
      <w:start w:val="1"/>
      <w:numFmt w:val="lowerRoman"/>
      <w:lvlText w:val="%9."/>
      <w:lvlJc w:val="right"/>
      <w:pPr>
        <w:ind w:left="7266" w:hanging="180"/>
      </w:pPr>
    </w:lvl>
  </w:abstractNum>
  <w:abstractNum w:abstractNumId="2" w15:restartNumberingAfterBreak="0">
    <w:nsid w:val="16461F0B"/>
    <w:multiLevelType w:val="hybridMultilevel"/>
    <w:tmpl w:val="CEECC6FC"/>
    <w:lvl w:ilvl="0" w:tplc="1DEC4648">
      <w:start w:val="1"/>
      <w:numFmt w:val="decimal"/>
      <w:lvlText w:val="%1."/>
      <w:lvlJc w:val="left"/>
      <w:pPr>
        <w:ind w:left="1146" w:hanging="360"/>
      </w:pPr>
      <w:rPr>
        <w:rFonts w:hint="default"/>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3" w15:restartNumberingAfterBreak="0">
    <w:nsid w:val="23604072"/>
    <w:multiLevelType w:val="hybridMultilevel"/>
    <w:tmpl w:val="A0BE0CB2"/>
    <w:lvl w:ilvl="0" w:tplc="9112EA78">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15:restartNumberingAfterBreak="0">
    <w:nsid w:val="36F462F8"/>
    <w:multiLevelType w:val="hybridMultilevel"/>
    <w:tmpl w:val="2A1E32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7C822EB"/>
    <w:multiLevelType w:val="hybridMultilevel"/>
    <w:tmpl w:val="8D94CCF2"/>
    <w:lvl w:ilvl="0" w:tplc="1C09000F">
      <w:start w:val="1"/>
      <w:numFmt w:val="decimal"/>
      <w:lvlText w:val="%1."/>
      <w:lvlJc w:val="left"/>
      <w:pPr>
        <w:ind w:left="1146" w:hanging="360"/>
      </w:p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6" w15:restartNumberingAfterBreak="0">
    <w:nsid w:val="3A1C0727"/>
    <w:multiLevelType w:val="hybridMultilevel"/>
    <w:tmpl w:val="3928063C"/>
    <w:lvl w:ilvl="0" w:tplc="1C09000F">
      <w:start w:val="1"/>
      <w:numFmt w:val="decimal"/>
      <w:lvlText w:val="%1."/>
      <w:lvlJc w:val="left"/>
      <w:pPr>
        <w:ind w:left="1146" w:hanging="360"/>
      </w:p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7" w15:restartNumberingAfterBreak="0">
    <w:nsid w:val="3BE5759D"/>
    <w:multiLevelType w:val="hybridMultilevel"/>
    <w:tmpl w:val="106C496E"/>
    <w:lvl w:ilvl="0" w:tplc="57748C4E">
      <w:start w:val="1"/>
      <w:numFmt w:val="decimal"/>
      <w:lvlText w:val="%1."/>
      <w:lvlJc w:val="left"/>
      <w:pPr>
        <w:ind w:left="801" w:hanging="375"/>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8" w15:restartNumberingAfterBreak="0">
    <w:nsid w:val="3E6A385F"/>
    <w:multiLevelType w:val="multilevel"/>
    <w:tmpl w:val="C4B029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03B26EF"/>
    <w:multiLevelType w:val="hybridMultilevel"/>
    <w:tmpl w:val="A13C0D22"/>
    <w:lvl w:ilvl="0" w:tplc="1C090003">
      <w:start w:val="1"/>
      <w:numFmt w:val="bullet"/>
      <w:lvlText w:val="o"/>
      <w:lvlJc w:val="left"/>
      <w:pPr>
        <w:ind w:left="1440" w:hanging="360"/>
      </w:pPr>
      <w:rPr>
        <w:rFonts w:ascii="Courier New" w:hAnsi="Courier New" w:cs="Courier New"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10" w15:restartNumberingAfterBreak="0">
    <w:nsid w:val="58B42CD2"/>
    <w:multiLevelType w:val="hybridMultilevel"/>
    <w:tmpl w:val="2F2ABC24"/>
    <w:lvl w:ilvl="0" w:tplc="B6CAD5DE">
      <w:start w:val="1"/>
      <w:numFmt w:val="decimal"/>
      <w:lvlText w:val="%1."/>
      <w:lvlJc w:val="left"/>
      <w:pPr>
        <w:ind w:left="1146" w:hanging="360"/>
      </w:pPr>
      <w:rPr>
        <w:rFonts w:hint="default"/>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11" w15:restartNumberingAfterBreak="0">
    <w:nsid w:val="60C70E79"/>
    <w:multiLevelType w:val="hybridMultilevel"/>
    <w:tmpl w:val="DCD805A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69B765C1"/>
    <w:multiLevelType w:val="hybridMultilevel"/>
    <w:tmpl w:val="60228B1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3"/>
  </w:num>
  <w:num w:numId="5">
    <w:abstractNumId w:val="0"/>
  </w:num>
  <w:num w:numId="6">
    <w:abstractNumId w:val="1"/>
  </w:num>
  <w:num w:numId="7">
    <w:abstractNumId w:val="10"/>
  </w:num>
  <w:num w:numId="8">
    <w:abstractNumId w:val="11"/>
  </w:num>
  <w:num w:numId="9">
    <w:abstractNumId w:val="12"/>
  </w:num>
  <w:num w:numId="10">
    <w:abstractNumId w:val="9"/>
  </w:num>
  <w:num w:numId="11">
    <w:abstractNumId w:val="4"/>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175"/>
    <w:rsid w:val="00043158"/>
    <w:rsid w:val="00044C8A"/>
    <w:rsid w:val="00062109"/>
    <w:rsid w:val="000A220D"/>
    <w:rsid w:val="000A343F"/>
    <w:rsid w:val="000D4D51"/>
    <w:rsid w:val="00123C38"/>
    <w:rsid w:val="00192E59"/>
    <w:rsid w:val="001B1E6D"/>
    <w:rsid w:val="001D455D"/>
    <w:rsid w:val="001E458B"/>
    <w:rsid w:val="00216662"/>
    <w:rsid w:val="00250332"/>
    <w:rsid w:val="0027270E"/>
    <w:rsid w:val="002933AA"/>
    <w:rsid w:val="002D4167"/>
    <w:rsid w:val="00336C48"/>
    <w:rsid w:val="00361392"/>
    <w:rsid w:val="00367520"/>
    <w:rsid w:val="003B6B2C"/>
    <w:rsid w:val="003D4936"/>
    <w:rsid w:val="00433CE9"/>
    <w:rsid w:val="0044109D"/>
    <w:rsid w:val="0046684A"/>
    <w:rsid w:val="00466D63"/>
    <w:rsid w:val="004B2324"/>
    <w:rsid w:val="004B5175"/>
    <w:rsid w:val="004D1C68"/>
    <w:rsid w:val="004E06AA"/>
    <w:rsid w:val="004E70E7"/>
    <w:rsid w:val="00571C04"/>
    <w:rsid w:val="00596AD0"/>
    <w:rsid w:val="00597B41"/>
    <w:rsid w:val="005B6236"/>
    <w:rsid w:val="005B62F0"/>
    <w:rsid w:val="006346F8"/>
    <w:rsid w:val="006871C8"/>
    <w:rsid w:val="006D6D71"/>
    <w:rsid w:val="006F6615"/>
    <w:rsid w:val="00721064"/>
    <w:rsid w:val="007B2AFA"/>
    <w:rsid w:val="007D188D"/>
    <w:rsid w:val="00814211"/>
    <w:rsid w:val="008A4D7F"/>
    <w:rsid w:val="008C1660"/>
    <w:rsid w:val="008D4B86"/>
    <w:rsid w:val="009400C4"/>
    <w:rsid w:val="0095241B"/>
    <w:rsid w:val="0097485D"/>
    <w:rsid w:val="009A79C8"/>
    <w:rsid w:val="009F520D"/>
    <w:rsid w:val="009F5273"/>
    <w:rsid w:val="00A426F0"/>
    <w:rsid w:val="00A447AD"/>
    <w:rsid w:val="00A51B7B"/>
    <w:rsid w:val="00A66256"/>
    <w:rsid w:val="00A6715C"/>
    <w:rsid w:val="00AD257B"/>
    <w:rsid w:val="00AF4DF3"/>
    <w:rsid w:val="00B01253"/>
    <w:rsid w:val="00B27AA3"/>
    <w:rsid w:val="00B72ECD"/>
    <w:rsid w:val="00B82770"/>
    <w:rsid w:val="00BA0A0A"/>
    <w:rsid w:val="00BB1F29"/>
    <w:rsid w:val="00BE0883"/>
    <w:rsid w:val="00BF0BC7"/>
    <w:rsid w:val="00C03955"/>
    <w:rsid w:val="00C20449"/>
    <w:rsid w:val="00C42752"/>
    <w:rsid w:val="00CE5139"/>
    <w:rsid w:val="00D02AA1"/>
    <w:rsid w:val="00D30AF3"/>
    <w:rsid w:val="00D72354"/>
    <w:rsid w:val="00D835C5"/>
    <w:rsid w:val="00D849AC"/>
    <w:rsid w:val="00DD7E40"/>
    <w:rsid w:val="00E1435E"/>
    <w:rsid w:val="00E37510"/>
    <w:rsid w:val="00E94124"/>
    <w:rsid w:val="00EB16C5"/>
    <w:rsid w:val="00EB3A50"/>
    <w:rsid w:val="00F3041B"/>
    <w:rsid w:val="00F76704"/>
    <w:rsid w:val="00F90ED4"/>
    <w:rsid w:val="00FD4FF4"/>
    <w:rsid w:val="00FE1095"/>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D131A6-D230-4D96-8CBE-4496DAA4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ZA"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2CB1"/>
    <w:rPr>
      <w:lang w:eastAsia="en-Z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eastAsia="en-US"/>
    </w:rPr>
  </w:style>
  <w:style w:type="paragraph" w:customStyle="1" w:styleId="Normal1">
    <w:name w:val="Normal1"/>
    <w:rsid w:val="00116114"/>
    <w:pPr>
      <w:spacing w:after="200"/>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rPr>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rsid w:val="00D476BA"/>
    <w:rPr>
      <w:rFonts w:eastAsia="Times New Roman"/>
      <w:color w:val="000000"/>
      <w:szCs w:val="24"/>
      <w:lang w:val="en-US"/>
    </w:rPr>
  </w:style>
  <w:style w:type="paragraph" w:customStyle="1" w:styleId="Normal4">
    <w:name w:val="Normal4"/>
    <w:rsid w:val="007337C9"/>
    <w:rPr>
      <w:rFonts w:eastAsia="Times New Roman"/>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character" w:customStyle="1" w:styleId="maroon">
    <w:name w:val="maroon"/>
    <w:basedOn w:val="DefaultParagraphFont"/>
    <w:rsid w:val="00923F29"/>
  </w:style>
  <w:style w:type="character" w:customStyle="1" w:styleId="indent-1-breaks">
    <w:name w:val="indent-1-breaks"/>
    <w:basedOn w:val="DefaultParagraphFont"/>
    <w:rsid w:val="007A7271"/>
  </w:style>
  <w:style w:type="character" w:customStyle="1" w:styleId="small-caps">
    <w:name w:val="small-caps"/>
    <w:basedOn w:val="DefaultParagraphFont"/>
    <w:rsid w:val="007A7271"/>
  </w:style>
  <w:style w:type="paragraph" w:customStyle="1" w:styleId="reg">
    <w:name w:val="reg"/>
    <w:basedOn w:val="Normal"/>
    <w:rsid w:val="007D1CA0"/>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reftext">
    <w:name w:val="reftext"/>
    <w:basedOn w:val="DefaultParagraphFont"/>
    <w:rsid w:val="007D1CA0"/>
  </w:style>
  <w:style w:type="character" w:customStyle="1" w:styleId="red">
    <w:name w:val="red"/>
    <w:basedOn w:val="DefaultParagraphFont"/>
    <w:rsid w:val="00BB15B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2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I8fhiXVgwf8p4KfQG149AuUuOg==">AMUW2mUUnBg2sJk4TWqXQvfOtfsNI7WrhtU4HpLd+wSXbeZtgv6iRI9aWLB5+l5w8Mj2NRemjt35L+yqu6FBtBZT3VbVm67JP7CdpGBBzLLbQnstHob33cFhvtFmp4VJZLQsrJDH6/7e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A44DA5B-8841-46D4-9F55-C23EB9764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Lesedi Masisi</dc:creator>
  <cp:lastModifiedBy>Christiaan</cp:lastModifiedBy>
  <cp:revision>22</cp:revision>
  <dcterms:created xsi:type="dcterms:W3CDTF">2022-11-09T11:34:00Z</dcterms:created>
  <dcterms:modified xsi:type="dcterms:W3CDTF">2023-02-26T16:27:00Z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a59b6cd5-d141-4a33-8bf1-0ca04484304f_Enabled">
    <vt:lpwstr>true</vt:lpwstr>
  </property>
  <property fmtid="{D5CDD505-2E9C-101B-9397-08002B2CF9AE}" pid="4" name="MSIP_Label_a59b6cd5-d141-4a33-8bf1-0ca04484304f_SetDate">
    <vt:lpwstr>2022-06-26T21:38:55Z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a47d5851-3301-4b2b-ae18-a21ec609dd78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